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2FB" w:rsidRDefault="00CF2993" w:rsidP="00CF2993">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A: Case Study</w:t>
      </w:r>
    </w:p>
    <w:p w:rsidR="00CF2993" w:rsidRDefault="00CF2993" w:rsidP="00CF299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top film of the time was the citizen cane. It was given the name from one of the characters who killed his brother since he had pride and was jealous. The film had the biggest number of audience who turned out in thousands and had seven casts who clearly brought out the themes as per the directors wish. </w:t>
      </w:r>
      <w:r w:rsidR="00D63179">
        <w:rPr>
          <w:rFonts w:ascii="Times New Roman" w:hAnsi="Times New Roman" w:cs="Times New Roman"/>
          <w:sz w:val="24"/>
          <w:szCs w:val="24"/>
        </w:rPr>
        <w:t>The story in the movie have been spanning for more than 60 years now and the biographical impact is that it was used to examine the life and legacy of the main actor which was played by Welles</w:t>
      </w:r>
      <w:r w:rsidR="0059529E">
        <w:rPr>
          <w:rFonts w:ascii="Times New Roman" w:hAnsi="Times New Roman" w:cs="Times New Roman"/>
          <w:sz w:val="24"/>
          <w:szCs w:val="24"/>
        </w:rPr>
        <w:t xml:space="preserve">. </w:t>
      </w:r>
      <w:r w:rsidR="00C81E5B">
        <w:rPr>
          <w:rFonts w:ascii="Times New Roman" w:hAnsi="Times New Roman" w:cs="Times New Roman"/>
          <w:sz w:val="24"/>
          <w:szCs w:val="24"/>
        </w:rPr>
        <w:t xml:space="preserve">He was also a fictional character in the American newspaper. </w:t>
      </w:r>
      <w:r w:rsidR="00DB0111">
        <w:rPr>
          <w:rFonts w:ascii="Times New Roman" w:hAnsi="Times New Roman" w:cs="Times New Roman"/>
          <w:sz w:val="24"/>
          <w:szCs w:val="24"/>
        </w:rPr>
        <w:t xml:space="preserve">From the sample film, it does not represent the population of all the United States movie goers. This is because it mostly concentrated on the challenges of interpreting one person’s life once and that life ends abruptly, giving no room for motivation or improvement. </w:t>
      </w:r>
    </w:p>
    <w:p w:rsidR="00FF4A57" w:rsidRDefault="003118FA" w:rsidP="00CF2993">
      <w:pPr>
        <w:spacing w:line="480" w:lineRule="auto"/>
        <w:rPr>
          <w:rFonts w:ascii="Times New Roman" w:hAnsi="Times New Roman" w:cs="Times New Roman"/>
          <w:sz w:val="24"/>
          <w:szCs w:val="24"/>
        </w:rPr>
      </w:pPr>
      <w:r>
        <w:rPr>
          <w:rFonts w:ascii="Times New Roman" w:hAnsi="Times New Roman" w:cs="Times New Roman"/>
          <w:sz w:val="24"/>
          <w:szCs w:val="24"/>
        </w:rPr>
        <w:t>B:</w:t>
      </w:r>
    </w:p>
    <w:p w:rsidR="00FF4A57" w:rsidRDefault="00FF4A57" w:rsidP="00CF2993">
      <w:pPr>
        <w:spacing w:line="480" w:lineRule="auto"/>
        <w:rPr>
          <w:rFonts w:ascii="Times New Roman" w:hAnsi="Times New Roman" w:cs="Times New Roman"/>
          <w:sz w:val="24"/>
          <w:szCs w:val="24"/>
        </w:rPr>
      </w:pPr>
      <w:r>
        <w:rPr>
          <w:rFonts w:ascii="Times New Roman" w:hAnsi="Times New Roman" w:cs="Times New Roman"/>
          <w:sz w:val="24"/>
          <w:szCs w:val="24"/>
        </w:rPr>
        <w:t xml:space="preserve">C: </w:t>
      </w:r>
    </w:p>
    <w:p w:rsidR="003118FA" w:rsidRDefault="003118FA" w:rsidP="003118FA">
      <w:pPr>
        <w:spacing w:line="480" w:lineRule="auto"/>
        <w:jc w:val="center"/>
        <w:rPr>
          <w:rFonts w:ascii="Times New Roman" w:hAnsi="Times New Roman" w:cs="Times New Roman"/>
          <w:sz w:val="24"/>
          <w:szCs w:val="24"/>
        </w:rPr>
      </w:pPr>
      <w:r>
        <w:rPr>
          <w:rFonts w:ascii="Times New Roman" w:hAnsi="Times New Roman" w:cs="Times New Roman"/>
          <w:sz w:val="24"/>
          <w:szCs w:val="24"/>
        </w:rPr>
        <w:t>D: Brain development</w:t>
      </w:r>
    </w:p>
    <w:p w:rsidR="003118FA" w:rsidRDefault="003118FA" w:rsidP="003118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Brain development is affects how an adolescent behaves since it is the sensitive part where this person is changing into an adult. This is because the prefrontal cortex of the young being is still under development and teenagers rely on some parts of the brain known as amygdala in making decisions and resolving problems more than compared to adults. The amygdala is the part which is related with emotions, impulses, aggressions and instincts of an adolescent thus affecting their behaviours. Also, being the transitional period from childhood to adulthood, they have massive body development which includes the brains, neurobiological, physical changes and other social domains. This affects their views towards self and other people around them including their feelings, thoughts and behaviours. On the impulsivity issue, some </w:t>
      </w:r>
      <w:r>
        <w:rPr>
          <w:rFonts w:ascii="Times New Roman" w:hAnsi="Times New Roman" w:cs="Times New Roman"/>
          <w:sz w:val="24"/>
          <w:szCs w:val="24"/>
        </w:rPr>
        <w:lastRenderedPageBreak/>
        <w:t xml:space="preserve">adolescents control themselves better than the adults since they struggle to keep their calmness in social situations. </w:t>
      </w:r>
    </w:p>
    <w:p w:rsidR="003118FA" w:rsidRDefault="003118FA" w:rsidP="003118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During adolescent, development of the brain impacts their adulthood. The part that leads these functions is the amygdala which has the biggest change and is noticed as people ages. Like seen in the brain functions, it is the part that determines how the person makes decisions, solves and overcomes challenges and how they behave in different situations when they are in the adolescent stage and when they are fully matured adults. Also, this part is responsible for immediate reactions when a person has fear and the aggressive reaction they display since it is the part that develops early and grows as the person matures. </w:t>
      </w:r>
    </w:p>
    <w:p w:rsidR="003118FA" w:rsidRDefault="003118FA" w:rsidP="003118F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cerebral cortex of a human being is divided into four lobes which has different structures and functions. They include the frontal lobe which is accountable for perceptive, emotions, motor mechanism and linguistic, the parietal lobe which processes information from all the senses in the body, the temporal lobe which is capable to hearing, reminiscence, feelings and some features of language and is also responsible for language and the occipital lobe which is the part that interprets the incoming visual information in the brain among others. All the four lobes works together with the brain to ensure the person thinks, behaves and talks maturely according to their body and brain development. The major effect that damages the brain is trauma. This is because it affects the parietal lobe and dismisses the memory and the person keeps forgetting and lacks enough memory regarding some events and also affects their emotions and the person behaves differently. It also affects the temporal lobe and their emotions and language are interfered with until they are taken to a psychologist for treatment and follow-up. </w:t>
      </w:r>
    </w:p>
    <w:p w:rsidR="003118FA" w:rsidRDefault="003118FA" w:rsidP="003118F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human nervous system has different divisions and work in unison. They include the central, peripheral, autonomic, sympathetic and parasympathetic and the somatic parts where each one of them has functions and are interlinked to the others. They are arranged in a hierarchy where they work together and are effective to the human being. First the peripheral is the most sensitive part since it is the one involved in carrying information back and forth </w:t>
      </w:r>
      <w:proofErr w:type="spellStart"/>
      <w:r>
        <w:rPr>
          <w:rFonts w:ascii="Times New Roman" w:hAnsi="Times New Roman" w:cs="Times New Roman"/>
          <w:sz w:val="24"/>
          <w:szCs w:val="24"/>
        </w:rPr>
        <w:t>bewteen</w:t>
      </w:r>
      <w:proofErr w:type="spellEnd"/>
      <w:r>
        <w:rPr>
          <w:rFonts w:ascii="Times New Roman" w:hAnsi="Times New Roman" w:cs="Times New Roman"/>
          <w:sz w:val="24"/>
          <w:szCs w:val="24"/>
        </w:rPr>
        <w:t xml:space="preserve"> the muscles, organs and all the senses. It is followed by the somatic system which is responsible for the conscious and voluntary activities in a human body. The autonomic system follows where it controls all the internal organs where it is further sub-divided into sympathetic and parasympathetic parts which caters for the body’s preparedness to stress-related activities and returns the body to normalcy respectively. </w:t>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sympathetic part also activates when one is on high-arousal situations and maintains the persons feelings where the parasympathetic caters for how the person goes back to normal feelings after having conquered stress and recovers. </w:t>
      </w:r>
    </w:p>
    <w:p w:rsidR="003118FA" w:rsidRDefault="003118FA" w:rsidP="003118FA">
      <w:pPr>
        <w:spacing w:line="480" w:lineRule="auto"/>
        <w:rPr>
          <w:rFonts w:ascii="Times New Roman" w:hAnsi="Times New Roman" w:cs="Times New Roman"/>
          <w:sz w:val="24"/>
          <w:szCs w:val="24"/>
        </w:rPr>
      </w:pPr>
    </w:p>
    <w:p w:rsidR="003118FA" w:rsidRDefault="003118FA" w:rsidP="003118F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118FA" w:rsidRDefault="003118FA" w:rsidP="003118FA">
      <w:pPr>
        <w:spacing w:line="480" w:lineRule="auto"/>
      </w:pPr>
      <w:proofErr w:type="spellStart"/>
      <w:r>
        <w:rPr>
          <w:rFonts w:ascii="Times New Roman" w:hAnsi="Times New Roman" w:cs="Times New Roman"/>
          <w:sz w:val="24"/>
          <w:szCs w:val="24"/>
        </w:rPr>
        <w:t>Balley</w:t>
      </w:r>
      <w:proofErr w:type="spellEnd"/>
      <w:r>
        <w:rPr>
          <w:rFonts w:ascii="Times New Roman" w:hAnsi="Times New Roman" w:cs="Times New Roman"/>
          <w:sz w:val="24"/>
          <w:szCs w:val="24"/>
        </w:rPr>
        <w:t xml:space="preserve"> R. (2019). </w:t>
      </w:r>
      <w:proofErr w:type="gramStart"/>
      <w:r>
        <w:rPr>
          <w:rFonts w:ascii="Times New Roman" w:hAnsi="Times New Roman" w:cs="Times New Roman"/>
          <w:sz w:val="24"/>
          <w:szCs w:val="24"/>
        </w:rPr>
        <w:t>The Four Cerebral Cortex Lobes of the Brain.</w:t>
      </w:r>
      <w:proofErr w:type="gramEnd"/>
      <w:r>
        <w:rPr>
          <w:rFonts w:ascii="Times New Roman" w:hAnsi="Times New Roman" w:cs="Times New Roman"/>
          <w:sz w:val="24"/>
          <w:szCs w:val="24"/>
        </w:rPr>
        <w:t xml:space="preserve"> </w:t>
      </w:r>
      <w:hyperlink r:id="rId5" w:history="1">
        <w:r>
          <w:rPr>
            <w:rStyle w:val="Hyperlink"/>
          </w:rPr>
          <w:t>https://www.thoughtco.com/cerebral-cortex-lobes-anatomy-373197</w:t>
        </w:r>
      </w:hyperlink>
      <w:r>
        <w:t xml:space="preserve"> </w:t>
      </w:r>
    </w:p>
    <w:p w:rsidR="003118FA" w:rsidRDefault="003118FA" w:rsidP="003118FA">
      <w:pPr>
        <w:spacing w:line="480" w:lineRule="auto"/>
      </w:pPr>
      <w:r>
        <w:t xml:space="preserve">Emily U. (2013). Why Teenagers are so </w:t>
      </w:r>
      <w:proofErr w:type="gramStart"/>
      <w:r>
        <w:t>Impulsive</w:t>
      </w:r>
      <w:proofErr w:type="gramEnd"/>
      <w:r>
        <w:t xml:space="preserve">. </w:t>
      </w:r>
      <w:hyperlink r:id="rId6" w:history="1">
        <w:r>
          <w:rPr>
            <w:rStyle w:val="Hyperlink"/>
          </w:rPr>
          <w:t>https://www.sciencemag.org/news/2013/11/why-teenagers-are-so-impulsive</w:t>
        </w:r>
      </w:hyperlink>
      <w:r>
        <w:t xml:space="preserve"> </w:t>
      </w:r>
    </w:p>
    <w:p w:rsidR="003118FA" w:rsidRPr="00866D32" w:rsidRDefault="003118FA" w:rsidP="003118FA">
      <w:pPr>
        <w:spacing w:line="480" w:lineRule="auto"/>
        <w:rPr>
          <w:rFonts w:ascii="Times New Roman" w:hAnsi="Times New Roman" w:cs="Times New Roman"/>
          <w:sz w:val="24"/>
          <w:szCs w:val="24"/>
        </w:rPr>
      </w:pPr>
    </w:p>
    <w:p w:rsidR="003118FA" w:rsidRPr="00CF2993" w:rsidRDefault="003118FA" w:rsidP="00CF2993">
      <w:pPr>
        <w:spacing w:line="480" w:lineRule="auto"/>
        <w:rPr>
          <w:rFonts w:ascii="Times New Roman" w:hAnsi="Times New Roman" w:cs="Times New Roman"/>
          <w:sz w:val="24"/>
          <w:szCs w:val="24"/>
        </w:rPr>
      </w:pPr>
    </w:p>
    <w:sectPr w:rsidR="003118FA" w:rsidRPr="00CF29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993"/>
    <w:rsid w:val="003118FA"/>
    <w:rsid w:val="0059529E"/>
    <w:rsid w:val="007A7538"/>
    <w:rsid w:val="008412FB"/>
    <w:rsid w:val="00C81E5B"/>
    <w:rsid w:val="00CF2993"/>
    <w:rsid w:val="00D63179"/>
    <w:rsid w:val="00DB0111"/>
    <w:rsid w:val="00FF4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18F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118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www.sciencemag.org/news/2013/11/why-teenagers-are-so-impulsive" TargetMode="External"/><Relationship Id="rId5" Type="http://schemas.openxmlformats.org/officeDocument/2006/relationships/hyperlink" Target="https://www.thoughtco.com/cerebral-cortex-lobes-anatomy-37319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4361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2019-12-11T04:20:00Z</dcterms:created>
  <dcterms:modified xsi:type="dcterms:W3CDTF">2019-12-11T04:20:00Z</dcterms:modified>
</cp:coreProperties>
</file>